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68" w:rsidRDefault="00AC2B68" w:rsidP="00AC2B68">
      <w:pPr>
        <w:spacing w:after="0"/>
        <w:rPr>
          <w:lang w:val="hr-HR"/>
        </w:rPr>
      </w:pPr>
    </w:p>
    <w:p w:rsidR="007D05DF" w:rsidRDefault="007D05DF" w:rsidP="007D05DF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Reetkatablice"/>
        <w:tblW w:w="0" w:type="auto"/>
        <w:tblLook w:val="04A0"/>
      </w:tblPr>
      <w:tblGrid>
        <w:gridCol w:w="4470"/>
        <w:gridCol w:w="4818"/>
      </w:tblGrid>
      <w:tr w:rsidR="007D05DF" w:rsidRPr="007D05DF" w:rsidTr="00A87251">
        <w:tc>
          <w:tcPr>
            <w:tcW w:w="9350" w:type="dxa"/>
            <w:gridSpan w:val="2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OBRAZAC</w:t>
            </w:r>
          </w:p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sudjelovanja javnosti u savjetovanju o nacrtu strateškog akta</w:t>
            </w:r>
          </w:p>
        </w:tc>
      </w:tr>
      <w:tr w:rsidR="007D05DF" w:rsidRPr="007D05DF" w:rsidTr="00A87251">
        <w:tc>
          <w:tcPr>
            <w:tcW w:w="9350" w:type="dxa"/>
            <w:gridSpan w:val="2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Nacrt Prijedloga Plana upravljanja destinacijom Otočac</w:t>
            </w:r>
          </w:p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za razdoblje 2025. – 2028.</w:t>
            </w:r>
          </w:p>
        </w:tc>
      </w:tr>
      <w:tr w:rsidR="007D05DF" w:rsidRPr="007D05DF" w:rsidTr="00A87251">
        <w:tc>
          <w:tcPr>
            <w:tcW w:w="9350" w:type="dxa"/>
            <w:gridSpan w:val="2"/>
          </w:tcPr>
          <w:p w:rsidR="007D05DF" w:rsidRPr="007D05DF" w:rsidRDefault="007D05DF" w:rsidP="00A87251">
            <w:pPr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Nositelj izrade akta/dokumenta</w:t>
            </w:r>
            <w:r w:rsidRPr="007D05DF">
              <w:rPr>
                <w:rFonts w:ascii="Calibri" w:hAnsi="Calibri" w:cs="Calibri"/>
                <w:lang w:val="hr-HR"/>
              </w:rPr>
              <w:t>: Turistička zajednica Grada Otočca</w:t>
            </w:r>
          </w:p>
        </w:tc>
      </w:tr>
      <w:tr w:rsidR="007D05DF" w:rsidRPr="007D05DF" w:rsidTr="00A87251">
        <w:tc>
          <w:tcPr>
            <w:tcW w:w="9350" w:type="dxa"/>
            <w:gridSpan w:val="2"/>
          </w:tcPr>
          <w:p w:rsidR="007D05DF" w:rsidRPr="007D05DF" w:rsidRDefault="007D05DF" w:rsidP="00A87251">
            <w:pPr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Zakonska osnova za izradu</w:t>
            </w:r>
            <w:r w:rsidRPr="007D05DF">
              <w:rPr>
                <w:rFonts w:ascii="Calibri" w:hAnsi="Calibri" w:cs="Calibri"/>
                <w:lang w:val="hr-HR"/>
              </w:rPr>
              <w:t xml:space="preserve">: Zakon o turizmu (NN 156/23) s pripadajućim podzakonskim aktima, osobito Pravilnikom o metodologiji izrade plana upravljanja destinacijom (NN 112/2024) </w:t>
            </w: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b/>
                <w:bCs/>
                <w:lang w:val="hr-HR"/>
              </w:rPr>
              <w:t>Početak savjetovanja:</w:t>
            </w:r>
            <w:r w:rsidRPr="007D05DF">
              <w:rPr>
                <w:rFonts w:ascii="Calibri" w:hAnsi="Calibri" w:cs="Calibri"/>
                <w:lang w:val="hr-HR"/>
              </w:rPr>
              <w:t xml:space="preserve">  </w:t>
            </w:r>
            <w:r>
              <w:rPr>
                <w:rFonts w:ascii="Calibri" w:hAnsi="Calibri" w:cs="Calibri"/>
                <w:lang w:val="hr-HR"/>
              </w:rPr>
              <w:t xml:space="preserve">2. prosinca </w:t>
            </w:r>
            <w:r w:rsidRPr="007D05DF">
              <w:rPr>
                <w:rFonts w:ascii="Calibri" w:hAnsi="Calibri" w:cs="Calibri"/>
                <w:lang w:val="hr-HR"/>
              </w:rPr>
              <w:t>2025. godine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 xml:space="preserve">Završetak savjetovanja:  </w:t>
            </w:r>
            <w:r>
              <w:rPr>
                <w:rFonts w:ascii="Calibri" w:hAnsi="Calibri" w:cs="Calibri"/>
                <w:lang w:val="hr-HR"/>
              </w:rPr>
              <w:t xml:space="preserve">17. prosinca </w:t>
            </w:r>
            <w:r w:rsidRPr="007D05DF">
              <w:rPr>
                <w:rFonts w:ascii="Calibri" w:hAnsi="Calibri" w:cs="Calibri"/>
                <w:lang w:val="hr-HR"/>
              </w:rPr>
              <w:t>2025.</w:t>
            </w: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Podnositelj prijedloga i mišljenja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( Ime i prezime/naziv sudionika)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Interes, odnosno kategorija i brojnost korisnika koje predstavlja podnositelj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( građani, udruge, poduzetnici itd.)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tabs>
                <w:tab w:val="left" w:pos="3408"/>
              </w:tabs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Ime i prezime osobe/osoba koja je sastavljala primjedbe/prijedloge ili ovlaštena osoba podnositelja podaci za kontakt</w:t>
            </w:r>
            <w:r w:rsidRPr="007D05DF">
              <w:rPr>
                <w:rFonts w:ascii="Calibri" w:hAnsi="Calibri" w:cs="Calibri"/>
                <w:lang w:val="hr-HR"/>
              </w:rPr>
              <w:tab/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Načelni prijedlozi, primjedbe i mišljenja na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predloženi nacrt s obrazloženjem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Primjedbe na pojedine članke nacrta akta s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obrazloženjem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(Ako je primjedaba više, prilažu se obrascu u zasebnom dokumentu)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Ime i prezime osobe (ili osoba) koja je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sastavljala primjedbe ili osobe ovlaštene za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predstavljanje predstavnika zainteresirane</w:t>
            </w:r>
          </w:p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javnosti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  <w:tr w:rsidR="007D05DF" w:rsidRPr="007D05DF" w:rsidTr="00A87251">
        <w:tc>
          <w:tcPr>
            <w:tcW w:w="4496" w:type="dxa"/>
          </w:tcPr>
          <w:p w:rsidR="007D05DF" w:rsidRPr="007D05DF" w:rsidRDefault="007D05DF" w:rsidP="00A87251">
            <w:pPr>
              <w:contextualSpacing/>
              <w:rPr>
                <w:rFonts w:ascii="Calibri" w:hAnsi="Calibri" w:cs="Calibri"/>
                <w:lang w:val="hr-HR"/>
              </w:rPr>
            </w:pPr>
            <w:r w:rsidRPr="007D05DF">
              <w:rPr>
                <w:rFonts w:ascii="Calibri" w:hAnsi="Calibri" w:cs="Calibri"/>
                <w:lang w:val="hr-HR"/>
              </w:rPr>
              <w:t>Datum dostavljanja</w:t>
            </w:r>
          </w:p>
        </w:tc>
        <w:tc>
          <w:tcPr>
            <w:tcW w:w="4854" w:type="dxa"/>
          </w:tcPr>
          <w:p w:rsidR="007D05DF" w:rsidRPr="007D05DF" w:rsidRDefault="007D05DF" w:rsidP="00A87251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</w:tbl>
    <w:p w:rsidR="007D05DF" w:rsidRPr="007D05DF" w:rsidRDefault="007D05DF" w:rsidP="007D05DF">
      <w:pPr>
        <w:rPr>
          <w:rFonts w:ascii="Calibri" w:hAnsi="Calibri" w:cs="Calibri"/>
          <w:lang w:val="hr-HR"/>
        </w:rPr>
      </w:pPr>
    </w:p>
    <w:p w:rsidR="007D05DF" w:rsidRPr="007D05DF" w:rsidRDefault="007D05DF" w:rsidP="007D05DF">
      <w:pPr>
        <w:spacing w:after="0" w:line="240" w:lineRule="auto"/>
        <w:contextualSpacing/>
        <w:jc w:val="center"/>
        <w:rPr>
          <w:rFonts w:ascii="Calibri" w:hAnsi="Calibri" w:cs="Calibri"/>
          <w:lang w:val="hr-HR"/>
        </w:rPr>
      </w:pPr>
      <w:r w:rsidRPr="007D05DF">
        <w:rPr>
          <w:rFonts w:ascii="Calibri" w:hAnsi="Calibri" w:cs="Calibri"/>
          <w:lang w:val="hr-HR"/>
        </w:rPr>
        <w:t>Važna napomena:</w:t>
      </w:r>
    </w:p>
    <w:p w:rsidR="007D05DF" w:rsidRDefault="007D05DF" w:rsidP="007D05DF">
      <w:pPr>
        <w:spacing w:after="0" w:line="240" w:lineRule="auto"/>
        <w:contextualSpacing/>
        <w:jc w:val="both"/>
        <w:rPr>
          <w:rFonts w:ascii="Calibri" w:hAnsi="Calibri" w:cs="Calibri"/>
          <w:lang w:val="hr-HR"/>
        </w:rPr>
      </w:pPr>
      <w:r w:rsidRPr="007D05DF">
        <w:rPr>
          <w:rFonts w:ascii="Calibri" w:hAnsi="Calibri" w:cs="Calibri"/>
          <w:lang w:val="hr-HR"/>
        </w:rPr>
        <w:t>Pozivamo sve zainteresirane dionike, udruge, građane i predstavnike javnog i privatnog</w:t>
      </w:r>
      <w:r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 xml:space="preserve">sektora da najkasnije do </w:t>
      </w:r>
      <w:r>
        <w:rPr>
          <w:rFonts w:ascii="Calibri" w:hAnsi="Calibri" w:cs="Calibri"/>
          <w:lang w:val="hr-HR"/>
        </w:rPr>
        <w:t>17</w:t>
      </w:r>
      <w:r w:rsidRPr="007D05DF">
        <w:rPr>
          <w:rFonts w:ascii="Calibri" w:hAnsi="Calibri" w:cs="Calibri"/>
          <w:lang w:val="hr-HR"/>
        </w:rPr>
        <w:t>. prosinca 2025. dostave svoje prijedloge i komentare putem</w:t>
      </w:r>
      <w:r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>ovog obrasca i slanjem istoga na mail adresu:</w:t>
      </w:r>
      <w:r>
        <w:rPr>
          <w:rFonts w:ascii="Calibri" w:hAnsi="Calibri" w:cs="Calibri"/>
          <w:lang w:val="hr-HR"/>
        </w:rPr>
        <w:t xml:space="preserve"> tzg.otocca@gmail.</w:t>
      </w:r>
      <w:r w:rsidRPr="007D05DF">
        <w:rPr>
          <w:rFonts w:ascii="Calibri" w:hAnsi="Calibri" w:cs="Calibri"/>
          <w:lang w:val="hr-HR"/>
        </w:rPr>
        <w:t>com</w:t>
      </w:r>
      <w:r>
        <w:rPr>
          <w:rFonts w:ascii="Calibri" w:hAnsi="Calibri" w:cs="Calibri"/>
          <w:lang w:val="hr-HR"/>
        </w:rPr>
        <w:t xml:space="preserve"> ili predajom u</w:t>
      </w:r>
      <w:r w:rsidRPr="007D05DF">
        <w:rPr>
          <w:rFonts w:ascii="Calibri" w:hAnsi="Calibri" w:cs="Calibri"/>
          <w:lang w:val="hr-HR"/>
        </w:rPr>
        <w:t xml:space="preserve"> ured TZG otočca s naznakom „Javno savjetovanje – Nacrt prijedloga Plana</w:t>
      </w:r>
      <w:r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>upravljanja destinacijom</w:t>
      </w:r>
      <w:r>
        <w:rPr>
          <w:rFonts w:ascii="Calibri" w:hAnsi="Calibri" w:cs="Calibri"/>
          <w:lang w:val="hr-HR"/>
        </w:rPr>
        <w:t xml:space="preserve"> grada</w:t>
      </w:r>
      <w:r w:rsidRPr="007D05DF">
        <w:rPr>
          <w:rFonts w:ascii="Calibri" w:hAnsi="Calibri" w:cs="Calibri"/>
          <w:lang w:val="hr-HR"/>
        </w:rPr>
        <w:t xml:space="preserve"> Otočac za razdoblje 2025. – 2028.“.</w:t>
      </w:r>
    </w:p>
    <w:p w:rsidR="007D05DF" w:rsidRPr="007D05DF" w:rsidRDefault="007D05DF" w:rsidP="007D05DF">
      <w:pPr>
        <w:spacing w:after="0" w:line="240" w:lineRule="auto"/>
        <w:contextualSpacing/>
        <w:jc w:val="both"/>
        <w:rPr>
          <w:rFonts w:ascii="Calibri" w:hAnsi="Calibri" w:cs="Calibri"/>
          <w:lang w:val="hr-HR"/>
        </w:rPr>
      </w:pPr>
    </w:p>
    <w:p w:rsidR="007D05DF" w:rsidRPr="007D05DF" w:rsidRDefault="007D05DF" w:rsidP="007D05DF">
      <w:pPr>
        <w:spacing w:after="0" w:line="240" w:lineRule="auto"/>
        <w:contextualSpacing/>
        <w:jc w:val="both"/>
        <w:rPr>
          <w:rFonts w:ascii="Calibri" w:hAnsi="Calibri" w:cs="Calibri"/>
          <w:lang w:val="hr-HR"/>
        </w:rPr>
      </w:pPr>
      <w:r w:rsidRPr="007D05DF">
        <w:rPr>
          <w:rFonts w:ascii="Calibri" w:hAnsi="Calibri" w:cs="Calibri"/>
          <w:lang w:val="hr-HR"/>
        </w:rPr>
        <w:t>Po završetku savjetovanja, sve pristigle primjedbe i prijedlozi bit će razmotreni te javno dostupni</w:t>
      </w:r>
      <w:r>
        <w:rPr>
          <w:rFonts w:ascii="Calibri" w:hAnsi="Calibri" w:cs="Calibri"/>
          <w:lang w:val="hr-HR"/>
        </w:rPr>
        <w:t xml:space="preserve"> </w:t>
      </w:r>
      <w:r w:rsidRPr="007D05DF">
        <w:rPr>
          <w:rFonts w:ascii="Calibri" w:hAnsi="Calibri" w:cs="Calibri"/>
          <w:lang w:val="hr-HR"/>
        </w:rPr>
        <w:t>na službenoj internetskoj stranici Turističke zajednice Grada Otočca. Ukoliko ne želite da Vaši osobni podaci (ime i prezime) budu javno objavljeni, molimo da to jasn</w:t>
      </w:r>
      <w:r>
        <w:rPr>
          <w:rFonts w:ascii="Calibri" w:hAnsi="Calibri" w:cs="Calibri"/>
          <w:lang w:val="hr-HR"/>
        </w:rPr>
        <w:t xml:space="preserve">o istaknete pri slanju obrasca. </w:t>
      </w:r>
      <w:r w:rsidRPr="007D05DF">
        <w:rPr>
          <w:rFonts w:ascii="Calibri" w:hAnsi="Calibri" w:cs="Calibri"/>
          <w:lang w:val="hr-HR"/>
        </w:rPr>
        <w:t>Anonimni, uvredljivi i irelevantni komentari neće se objaviti.</w:t>
      </w:r>
    </w:p>
    <w:p w:rsidR="00AC2B68" w:rsidRPr="007D05DF" w:rsidRDefault="00AC2B68" w:rsidP="00AC2B68">
      <w:pPr>
        <w:rPr>
          <w:lang w:val="hr-HR"/>
        </w:rPr>
      </w:pPr>
    </w:p>
    <w:p w:rsidR="0040721F" w:rsidRPr="007D05DF" w:rsidRDefault="0040721F" w:rsidP="005719B8">
      <w:pPr>
        <w:pStyle w:val="Tekstkomentara"/>
        <w:rPr>
          <w:rFonts w:asciiTheme="minorHAnsi" w:hAnsiTheme="minorHAnsi" w:cstheme="minorHAnsi"/>
          <w:sz w:val="22"/>
          <w:szCs w:val="22"/>
          <w:lang w:val="hr-HR"/>
        </w:rPr>
      </w:pPr>
    </w:p>
    <w:sectPr w:rsidR="0040721F" w:rsidRPr="007D05DF" w:rsidSect="00E179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87" w:rsidRDefault="000A6A87" w:rsidP="00C36152">
      <w:pPr>
        <w:spacing w:after="0" w:line="240" w:lineRule="auto"/>
      </w:pPr>
      <w:r>
        <w:separator/>
      </w:r>
    </w:p>
  </w:endnote>
  <w:endnote w:type="continuationSeparator" w:id="1">
    <w:p w:rsidR="000A6A87" w:rsidRDefault="000A6A87" w:rsidP="00C3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87" w:rsidRDefault="000A6A87" w:rsidP="00C36152">
      <w:pPr>
        <w:spacing w:after="0" w:line="240" w:lineRule="auto"/>
      </w:pPr>
      <w:r>
        <w:separator/>
      </w:r>
    </w:p>
  </w:footnote>
  <w:footnote w:type="continuationSeparator" w:id="1">
    <w:p w:rsidR="000A6A87" w:rsidRDefault="000A6A87" w:rsidP="00C3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C9" w:rsidRPr="00C3734B" w:rsidRDefault="005719B8" w:rsidP="001744C9">
    <w:pPr>
      <w:pStyle w:val="Zaglavlje"/>
      <w:tabs>
        <w:tab w:val="clear" w:pos="4536"/>
        <w:tab w:val="clear" w:pos="9072"/>
        <w:tab w:val="left" w:pos="12134"/>
      </w:tabs>
      <w:jc w:val="right"/>
      <w:rPr>
        <w:rFonts w:cstheme="minorHAnsi"/>
        <w:sz w:val="16"/>
        <w:szCs w:val="16"/>
      </w:rPr>
    </w:pPr>
    <w:r>
      <w:rPr>
        <w:rFonts w:cstheme="minorHAnsi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-216535</wp:posOffset>
          </wp:positionH>
          <wp:positionV relativeFrom="paragraph">
            <wp:posOffset>-314960</wp:posOffset>
          </wp:positionV>
          <wp:extent cx="1605915" cy="1335405"/>
          <wp:effectExtent l="0" t="0" r="0" b="0"/>
          <wp:wrapThrough wrapText="bothSides">
            <wp:wrapPolygon edited="0">
              <wp:start x="9737" y="4314"/>
              <wp:lineTo x="6918" y="7395"/>
              <wp:lineTo x="6662" y="9244"/>
              <wp:lineTo x="2306" y="14174"/>
              <wp:lineTo x="2306" y="15715"/>
              <wp:lineTo x="5637" y="17255"/>
              <wp:lineTo x="8712" y="17255"/>
              <wp:lineTo x="16142" y="17255"/>
              <wp:lineTo x="16655" y="17255"/>
              <wp:lineTo x="19217" y="14482"/>
              <wp:lineTo x="19473" y="14174"/>
              <wp:lineTo x="14349" y="9244"/>
              <wp:lineTo x="12299" y="5238"/>
              <wp:lineTo x="11786" y="4314"/>
              <wp:lineTo x="9737" y="4314"/>
            </wp:wrapPolygon>
          </wp:wrapThrough>
          <wp:docPr id="1" name="Slika 0" descr="Otocac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ocac-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915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4C9" w:rsidRPr="00C3734B">
      <w:rPr>
        <w:rFonts w:cstheme="minorHAnsi"/>
        <w:sz w:val="16"/>
        <w:szCs w:val="16"/>
      </w:rPr>
      <w:t>Turistička zajednica Grada Otočca</w:t>
    </w:r>
  </w:p>
  <w:p w:rsidR="001744C9" w:rsidRPr="00C3734B" w:rsidRDefault="001744C9" w:rsidP="001744C9">
    <w:pPr>
      <w:pStyle w:val="Zaglavlje"/>
      <w:tabs>
        <w:tab w:val="clear" w:pos="4536"/>
        <w:tab w:val="clear" w:pos="9072"/>
        <w:tab w:val="left" w:pos="12134"/>
      </w:tabs>
      <w:jc w:val="right"/>
      <w:rPr>
        <w:rFonts w:cstheme="minorHAnsi"/>
        <w:sz w:val="16"/>
        <w:szCs w:val="16"/>
      </w:rPr>
    </w:pPr>
    <w:r w:rsidRPr="00C3734B">
      <w:rPr>
        <w:rFonts w:cstheme="minorHAnsi"/>
        <w:sz w:val="16"/>
        <w:szCs w:val="16"/>
      </w:rPr>
      <w:t>Kralja</w:t>
    </w:r>
    <w:r w:rsidR="005719B8">
      <w:rPr>
        <w:rFonts w:cstheme="minorHAnsi"/>
        <w:sz w:val="16"/>
        <w:szCs w:val="16"/>
      </w:rPr>
      <w:t xml:space="preserve"> </w:t>
    </w:r>
    <w:r w:rsidRPr="00C3734B">
      <w:rPr>
        <w:rFonts w:cstheme="minorHAnsi"/>
        <w:sz w:val="16"/>
        <w:szCs w:val="16"/>
      </w:rPr>
      <w:t xml:space="preserve"> Zvonimira 17, 53220 Otočac</w:t>
    </w:r>
  </w:p>
  <w:p w:rsidR="001744C9" w:rsidRPr="00C3734B" w:rsidRDefault="0005241F" w:rsidP="001744C9">
    <w:pPr>
      <w:pStyle w:val="Zaglavlje"/>
      <w:tabs>
        <w:tab w:val="clear" w:pos="4536"/>
        <w:tab w:val="clear" w:pos="9072"/>
        <w:tab w:val="left" w:pos="12134"/>
      </w:tabs>
      <w:jc w:val="right"/>
      <w:rPr>
        <w:rFonts w:cstheme="minorHAnsi"/>
        <w:sz w:val="16"/>
        <w:szCs w:val="16"/>
      </w:rPr>
    </w:pPr>
    <w:hyperlink r:id="rId2" w:history="1">
      <w:r w:rsidR="001744C9" w:rsidRPr="00C3734B">
        <w:rPr>
          <w:rStyle w:val="Hiperveza"/>
          <w:rFonts w:cstheme="minorHAnsi"/>
          <w:sz w:val="16"/>
          <w:szCs w:val="16"/>
        </w:rPr>
        <w:t>www.discover-otocac.com</w:t>
      </w:r>
    </w:hyperlink>
  </w:p>
  <w:p w:rsidR="001744C9" w:rsidRPr="00C3734B" w:rsidRDefault="0005241F" w:rsidP="001744C9">
    <w:pPr>
      <w:pStyle w:val="Zaglavlje"/>
      <w:tabs>
        <w:tab w:val="clear" w:pos="4536"/>
        <w:tab w:val="clear" w:pos="9072"/>
        <w:tab w:val="left" w:pos="12134"/>
      </w:tabs>
      <w:jc w:val="right"/>
      <w:rPr>
        <w:rFonts w:cstheme="minorHAnsi"/>
        <w:sz w:val="16"/>
        <w:szCs w:val="16"/>
      </w:rPr>
    </w:pPr>
    <w:hyperlink r:id="rId3" w:history="1">
      <w:r w:rsidR="001744C9" w:rsidRPr="00C3734B">
        <w:rPr>
          <w:rStyle w:val="Hiperveza"/>
          <w:rFonts w:cstheme="minorHAnsi"/>
          <w:sz w:val="16"/>
          <w:szCs w:val="16"/>
        </w:rPr>
        <w:t>tzg-otocca@gs.t-com.hr</w:t>
      </w:r>
    </w:hyperlink>
  </w:p>
  <w:p w:rsidR="001744C9" w:rsidRPr="00C3734B" w:rsidRDefault="001744C9" w:rsidP="001744C9">
    <w:pPr>
      <w:pStyle w:val="Zaglavlje"/>
      <w:tabs>
        <w:tab w:val="clear" w:pos="4536"/>
        <w:tab w:val="clear" w:pos="9072"/>
        <w:tab w:val="left" w:pos="12134"/>
      </w:tabs>
      <w:jc w:val="right"/>
      <w:rPr>
        <w:rFonts w:cstheme="minorHAnsi"/>
        <w:sz w:val="16"/>
        <w:szCs w:val="16"/>
      </w:rPr>
    </w:pPr>
    <w:r w:rsidRPr="00C3734B">
      <w:rPr>
        <w:rFonts w:cstheme="minorHAnsi"/>
        <w:sz w:val="16"/>
        <w:szCs w:val="16"/>
      </w:rPr>
      <w:t>099 216 5421</w:t>
    </w:r>
  </w:p>
  <w:p w:rsidR="005716F4" w:rsidRDefault="001744C9" w:rsidP="001744C9">
    <w:pPr>
      <w:pStyle w:val="Zaglavlje"/>
      <w:pBdr>
        <w:bottom w:val="single" w:sz="12" w:space="1" w:color="auto"/>
      </w:pBdr>
      <w:tabs>
        <w:tab w:val="clear" w:pos="4536"/>
        <w:tab w:val="clear" w:pos="9072"/>
        <w:tab w:val="left" w:pos="12134"/>
      </w:tabs>
      <w:jc w:val="right"/>
      <w:rPr>
        <w:rFonts w:cstheme="minorHAnsi"/>
        <w:sz w:val="16"/>
        <w:szCs w:val="16"/>
      </w:rPr>
    </w:pPr>
    <w:r w:rsidRPr="00C3734B">
      <w:rPr>
        <w:rFonts w:cstheme="minorHAnsi"/>
        <w:sz w:val="16"/>
        <w:szCs w:val="16"/>
      </w:rPr>
      <w:t>OIB:30697834297</w:t>
    </w:r>
  </w:p>
  <w:p w:rsidR="001744C9" w:rsidRPr="001744C9" w:rsidRDefault="001744C9" w:rsidP="001744C9">
    <w:pPr>
      <w:pStyle w:val="Zaglavlje"/>
      <w:pBdr>
        <w:bottom w:val="single" w:sz="12" w:space="1" w:color="auto"/>
      </w:pBdr>
      <w:tabs>
        <w:tab w:val="clear" w:pos="4536"/>
        <w:tab w:val="clear" w:pos="9072"/>
        <w:tab w:val="left" w:pos="12134"/>
      </w:tabs>
      <w:jc w:val="right"/>
      <w:rPr>
        <w:rFonts w:cstheme="minorHAnsi"/>
        <w:sz w:val="16"/>
        <w:szCs w:val="16"/>
      </w:rPr>
    </w:pPr>
  </w:p>
  <w:p w:rsidR="005716F4" w:rsidRPr="00105D94" w:rsidRDefault="005716F4" w:rsidP="00272AF2">
    <w:pPr>
      <w:pStyle w:val="Zaglavlje"/>
      <w:rPr>
        <w:rFonts w:cstheme="minorHAnsi"/>
        <w:noProof/>
        <w:sz w:val="18"/>
        <w:szCs w:val="20"/>
        <w:lang w:eastAsia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58"/>
    <w:multiLevelType w:val="hybridMultilevel"/>
    <w:tmpl w:val="CBC60F2A"/>
    <w:lvl w:ilvl="0" w:tplc="DE645B44"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D6A4E"/>
    <w:multiLevelType w:val="hybridMultilevel"/>
    <w:tmpl w:val="8CBC7F48"/>
    <w:lvl w:ilvl="0" w:tplc="FA401C28"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>
    <w:nsid w:val="0DCE5BCB"/>
    <w:multiLevelType w:val="hybridMultilevel"/>
    <w:tmpl w:val="DEF4D18E"/>
    <w:lvl w:ilvl="0" w:tplc="86340A70">
      <w:numFmt w:val="bullet"/>
      <w:lvlText w:val="-"/>
      <w:lvlJc w:val="left"/>
      <w:pPr>
        <w:ind w:left="47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">
    <w:nsid w:val="195E53D3"/>
    <w:multiLevelType w:val="hybridMultilevel"/>
    <w:tmpl w:val="A19A2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920BE"/>
    <w:multiLevelType w:val="hybridMultilevel"/>
    <w:tmpl w:val="E17012F6"/>
    <w:lvl w:ilvl="0" w:tplc="B5DE9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E0305"/>
    <w:multiLevelType w:val="hybridMultilevel"/>
    <w:tmpl w:val="132E2F7E"/>
    <w:lvl w:ilvl="0" w:tplc="83CCBBF4"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>
    <w:nsid w:val="6E5B7B35"/>
    <w:multiLevelType w:val="hybridMultilevel"/>
    <w:tmpl w:val="6B5663F4"/>
    <w:lvl w:ilvl="0" w:tplc="403455DC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36152"/>
    <w:rsid w:val="0005241F"/>
    <w:rsid w:val="00053630"/>
    <w:rsid w:val="0006366C"/>
    <w:rsid w:val="000850D4"/>
    <w:rsid w:val="000872BA"/>
    <w:rsid w:val="000A6A87"/>
    <w:rsid w:val="00105D94"/>
    <w:rsid w:val="00127B29"/>
    <w:rsid w:val="00143205"/>
    <w:rsid w:val="0016411B"/>
    <w:rsid w:val="001744C9"/>
    <w:rsid w:val="00182973"/>
    <w:rsid w:val="00185567"/>
    <w:rsid w:val="001A3673"/>
    <w:rsid w:val="0025558D"/>
    <w:rsid w:val="00272AF2"/>
    <w:rsid w:val="00303558"/>
    <w:rsid w:val="003A332A"/>
    <w:rsid w:val="0040721F"/>
    <w:rsid w:val="004A6685"/>
    <w:rsid w:val="004D7CD2"/>
    <w:rsid w:val="004E1890"/>
    <w:rsid w:val="004E6D0E"/>
    <w:rsid w:val="0050031A"/>
    <w:rsid w:val="005077F3"/>
    <w:rsid w:val="00515F2B"/>
    <w:rsid w:val="005646B8"/>
    <w:rsid w:val="005716F4"/>
    <w:rsid w:val="005719B8"/>
    <w:rsid w:val="00583B78"/>
    <w:rsid w:val="005D5122"/>
    <w:rsid w:val="005E1051"/>
    <w:rsid w:val="0063300A"/>
    <w:rsid w:val="006C1265"/>
    <w:rsid w:val="006E567C"/>
    <w:rsid w:val="006F3FB6"/>
    <w:rsid w:val="0072332F"/>
    <w:rsid w:val="00763196"/>
    <w:rsid w:val="007C5AC4"/>
    <w:rsid w:val="007D05DF"/>
    <w:rsid w:val="00814F4B"/>
    <w:rsid w:val="00821329"/>
    <w:rsid w:val="00827EA1"/>
    <w:rsid w:val="0089670E"/>
    <w:rsid w:val="00904B1C"/>
    <w:rsid w:val="00915BEB"/>
    <w:rsid w:val="0092382F"/>
    <w:rsid w:val="00950645"/>
    <w:rsid w:val="009724D5"/>
    <w:rsid w:val="00973048"/>
    <w:rsid w:val="009A086B"/>
    <w:rsid w:val="009C2915"/>
    <w:rsid w:val="00AC195D"/>
    <w:rsid w:val="00AC2B68"/>
    <w:rsid w:val="00AD0D30"/>
    <w:rsid w:val="00AF0B8B"/>
    <w:rsid w:val="00AF73C6"/>
    <w:rsid w:val="00B10977"/>
    <w:rsid w:val="00B30D45"/>
    <w:rsid w:val="00B325E2"/>
    <w:rsid w:val="00B50767"/>
    <w:rsid w:val="00B814B2"/>
    <w:rsid w:val="00B93217"/>
    <w:rsid w:val="00BE4605"/>
    <w:rsid w:val="00C1445F"/>
    <w:rsid w:val="00C36152"/>
    <w:rsid w:val="00D35FDF"/>
    <w:rsid w:val="00D65964"/>
    <w:rsid w:val="00E17931"/>
    <w:rsid w:val="00E91C0C"/>
    <w:rsid w:val="00F235D3"/>
    <w:rsid w:val="00F37584"/>
    <w:rsid w:val="00F5251D"/>
    <w:rsid w:val="00F54C92"/>
    <w:rsid w:val="00F609B6"/>
    <w:rsid w:val="00FE1DBE"/>
    <w:rsid w:val="00FE4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B6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152"/>
  </w:style>
  <w:style w:type="paragraph" w:styleId="Podnoje">
    <w:name w:val="footer"/>
    <w:basedOn w:val="Normal"/>
    <w:link w:val="PodnojeChar"/>
    <w:uiPriority w:val="99"/>
    <w:unhideWhenUsed/>
    <w:rsid w:val="00C3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152"/>
  </w:style>
  <w:style w:type="character" w:styleId="Hiperveza">
    <w:name w:val="Hyperlink"/>
    <w:rsid w:val="00C3615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D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50767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1051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unhideWhenUsed/>
    <w:rsid w:val="006F3FB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F3FB6"/>
    <w:rPr>
      <w:rFonts w:ascii="Carlito" w:eastAsia="Carlito" w:hAnsi="Carlito" w:cs="Carlito"/>
      <w:sz w:val="20"/>
      <w:szCs w:val="20"/>
    </w:rPr>
  </w:style>
  <w:style w:type="table" w:styleId="Reetkatablice">
    <w:name w:val="Table Grid"/>
    <w:basedOn w:val="Obinatablica"/>
    <w:uiPriority w:val="39"/>
    <w:qFormat/>
    <w:rsid w:val="007D05DF"/>
    <w:pPr>
      <w:spacing w:after="0" w:line="240" w:lineRule="auto"/>
    </w:pPr>
    <w:rPr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zg-otocca@gs.t-com.hr" TargetMode="External"/><Relationship Id="rId2" Type="http://schemas.openxmlformats.org/officeDocument/2006/relationships/hyperlink" Target="http://www.discover-otocac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 Otočac</cp:lastModifiedBy>
  <cp:revision>44</cp:revision>
  <cp:lastPrinted>2025-12-02T10:15:00Z</cp:lastPrinted>
  <dcterms:created xsi:type="dcterms:W3CDTF">2017-09-04T13:30:00Z</dcterms:created>
  <dcterms:modified xsi:type="dcterms:W3CDTF">2025-12-02T10:19:00Z</dcterms:modified>
</cp:coreProperties>
</file>